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B87" w:rsidRDefault="00E0153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</w:instrText>
      </w:r>
      <w:r w:rsidRPr="00E01539">
        <w:rPr>
          <w:rFonts w:ascii="Times New Roman" w:hAnsi="Times New Roman" w:cs="Times New Roman"/>
          <w:b/>
          <w:sz w:val="28"/>
          <w:szCs w:val="28"/>
        </w:rPr>
        <w:instrText>https://www.tektorg.ru/sale/procedures/135401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D02095">
        <w:rPr>
          <w:rStyle w:val="a7"/>
          <w:rFonts w:ascii="Times New Roman" w:hAnsi="Times New Roman" w:cs="Times New Roman"/>
          <w:b/>
          <w:sz w:val="28"/>
          <w:szCs w:val="28"/>
        </w:rPr>
        <w:t>https://www.tektorg.ru/sale/procedures/135401</w: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E01539" w:rsidRDefault="00E0153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7FC" w:rsidRPr="00661691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69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 w:rsidRPr="006616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B1D" w:rsidRPr="00661691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691"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 w:rsidRPr="0066169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p w:rsidR="00B53B87" w:rsidRPr="00661691" w:rsidRDefault="00B53B87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00567E" w:rsidRPr="00661691" w:rsidTr="006E0871">
        <w:tc>
          <w:tcPr>
            <w:tcW w:w="567" w:type="dxa"/>
            <w:vAlign w:val="center"/>
          </w:tcPr>
          <w:p w:rsidR="0000567E" w:rsidRPr="00661691" w:rsidRDefault="0000567E" w:rsidP="006E0871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00567E" w:rsidRPr="00661691" w:rsidRDefault="0065418A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9C6" w:rsidRPr="00661691">
              <w:rPr>
                <w:rFonts w:ascii="Times New Roman" w:hAnsi="Times New Roman" w:cs="Times New Roman"/>
                <w:sz w:val="28"/>
                <w:szCs w:val="28"/>
              </w:rPr>
              <w:t>рганизатор тендера</w:t>
            </w:r>
          </w:p>
        </w:tc>
        <w:tc>
          <w:tcPr>
            <w:tcW w:w="6483" w:type="dxa"/>
            <w:vAlign w:val="center"/>
          </w:tcPr>
          <w:p w:rsidR="0000567E" w:rsidRPr="00661691" w:rsidRDefault="00044CCD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ООО «РН-Сахалинморнефтегаз»</w:t>
            </w:r>
          </w:p>
        </w:tc>
      </w:tr>
      <w:tr w:rsidR="00F759C6" w:rsidRPr="00661691" w:rsidTr="006E0871">
        <w:tc>
          <w:tcPr>
            <w:tcW w:w="567" w:type="dxa"/>
            <w:vAlign w:val="center"/>
          </w:tcPr>
          <w:p w:rsidR="00F759C6" w:rsidRPr="00661691" w:rsidRDefault="00F759C6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F759C6" w:rsidRPr="00661691" w:rsidRDefault="00F03BE6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</w:p>
        </w:tc>
        <w:tc>
          <w:tcPr>
            <w:tcW w:w="6483" w:type="dxa"/>
            <w:vAlign w:val="center"/>
          </w:tcPr>
          <w:p w:rsidR="00185D3D" w:rsidRPr="00661691" w:rsidRDefault="009A1D81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Открытый тендер с онлайн подачей ценовых предложений (на</w:t>
            </w:r>
            <w:r w:rsidR="007467FC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повышение) в электронной форме</w:t>
            </w:r>
          </w:p>
        </w:tc>
      </w:tr>
      <w:tr w:rsidR="00F759C6" w:rsidRPr="00661691" w:rsidTr="006E0871">
        <w:tc>
          <w:tcPr>
            <w:tcW w:w="567" w:type="dxa"/>
            <w:vAlign w:val="center"/>
          </w:tcPr>
          <w:p w:rsidR="00F759C6" w:rsidRPr="00661691" w:rsidRDefault="00F759C6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F759C6" w:rsidRPr="00661691" w:rsidRDefault="00F03BE6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</w:p>
        </w:tc>
        <w:tc>
          <w:tcPr>
            <w:tcW w:w="6483" w:type="dxa"/>
            <w:vAlign w:val="center"/>
          </w:tcPr>
          <w:p w:rsidR="00B53B87" w:rsidRPr="00661691" w:rsidRDefault="00A2225D" w:rsidP="00044CC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Электронная торговая площадка АО «ТЭК-Торг», секция «Продажа имущества»</w:t>
            </w:r>
            <w:r w:rsidR="00AB401C" w:rsidRPr="006616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="007C4096" w:rsidRPr="00661691">
                <w:rPr>
                  <w:rFonts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https://www.tektorg.ru/sale</w:t>
              </w:r>
            </w:hyperlink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B04B23" w:rsidRPr="00661691">
              <w:rPr>
                <w:rFonts w:ascii="Times New Roman" w:hAnsi="Times New Roman" w:cs="Times New Roman"/>
                <w:sz w:val="28"/>
                <w:szCs w:val="28"/>
              </w:rPr>
              <w:t>тендера (имущество)</w:t>
            </w:r>
          </w:p>
        </w:tc>
        <w:tc>
          <w:tcPr>
            <w:tcW w:w="6483" w:type="dxa"/>
            <w:vAlign w:val="center"/>
          </w:tcPr>
          <w:p w:rsidR="00410A78" w:rsidRPr="00661691" w:rsidRDefault="00044CCD" w:rsidP="00044CC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Производственная база, расположенная по адресу: Сахалинская область, г. Южно-Сахалинск, проспект Мира, 2В/2.</w:t>
            </w:r>
          </w:p>
          <w:p w:rsidR="00044CCD" w:rsidRPr="00661691" w:rsidRDefault="00044CCD" w:rsidP="00044CC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CCD" w:rsidRPr="00661691" w:rsidRDefault="00044CCD" w:rsidP="00EC43B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Состав производственной</w:t>
            </w:r>
            <w:r w:rsidR="00EC43B3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базы приведен в </w:t>
            </w:r>
            <w:proofErr w:type="gramStart"/>
            <w:r w:rsidR="00EC43B3" w:rsidRPr="00661691">
              <w:rPr>
                <w:rFonts w:ascii="Times New Roman" w:hAnsi="Times New Roman" w:cs="Times New Roman"/>
                <w:sz w:val="28"/>
                <w:szCs w:val="28"/>
              </w:rPr>
              <w:t>приложении</w:t>
            </w:r>
            <w:proofErr w:type="gramEnd"/>
            <w:r w:rsidR="00EC43B3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483" w:type="dxa"/>
            <w:vAlign w:val="center"/>
          </w:tcPr>
          <w:p w:rsidR="00410A78" w:rsidRPr="00661691" w:rsidRDefault="00044CCD" w:rsidP="006E087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Сахалинская область, г. Южно-Сахалинск, проспект Мира, 2В/2</w:t>
            </w:r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EC4672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="00410A78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цена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тендера</w:t>
            </w:r>
          </w:p>
        </w:tc>
        <w:tc>
          <w:tcPr>
            <w:tcW w:w="6483" w:type="dxa"/>
            <w:vAlign w:val="center"/>
          </w:tcPr>
          <w:p w:rsidR="00410A78" w:rsidRPr="00661691" w:rsidRDefault="00044CCD" w:rsidP="00C87790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168 594 915,25 </w:t>
            </w:r>
            <w:r w:rsidR="000C4BD0" w:rsidRPr="0066169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D72EA" w:rsidRPr="00661691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0C4BD0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(с учетом НДС</w:t>
            </w:r>
            <w:r w:rsidR="00C87790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790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B53B87" w:rsidRPr="0066169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0C4BD0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</w:t>
            </w:r>
            <w:r w:rsidR="00097C7E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 w:rsidR="00B204B6" w:rsidRPr="00661691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ценовых предложений</w:t>
            </w:r>
          </w:p>
        </w:tc>
        <w:tc>
          <w:tcPr>
            <w:tcW w:w="6483" w:type="dxa"/>
            <w:vAlign w:val="center"/>
          </w:tcPr>
          <w:p w:rsidR="00410A78" w:rsidRPr="00661691" w:rsidRDefault="006E0871" w:rsidP="00EC43B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0,1 %</w:t>
            </w:r>
            <w:r w:rsidR="006C1F5F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</w:t>
            </w:r>
            <w:proofErr w:type="spellEnd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начальной</w:t>
            </w:r>
            <w:proofErr w:type="spellEnd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цены</w:t>
            </w:r>
            <w:proofErr w:type="spellEnd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EC43B3" w:rsidRPr="006616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тендера</w:t>
            </w:r>
            <w:proofErr w:type="spellEnd"/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Условия продажи</w:t>
            </w:r>
          </w:p>
        </w:tc>
        <w:tc>
          <w:tcPr>
            <w:tcW w:w="6483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Продажа производится </w:t>
            </w:r>
            <w:r w:rsidR="007467FC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путем 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r w:rsidR="007467FC" w:rsidRPr="0066169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купли-продажи (приложение</w:t>
            </w:r>
            <w:r w:rsidR="00EC43B3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2)</w:t>
            </w:r>
            <w:r w:rsidR="007467FC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с лицом, чье предложение будет признано лучшим</w:t>
            </w:r>
            <w:r w:rsidR="00455EB4" w:rsidRPr="00661691">
              <w:rPr>
                <w:rFonts w:ascii="Times New Roman" w:hAnsi="Times New Roman" w:cs="Times New Roman"/>
                <w:sz w:val="28"/>
                <w:szCs w:val="28"/>
              </w:rPr>
              <w:t>, на условиях 100% предоплаты в течение 10 дней с момента выставления счета на оплату после подписания договора.</w:t>
            </w:r>
          </w:p>
          <w:p w:rsidR="00201331" w:rsidRPr="00661691" w:rsidRDefault="00201331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Организатор вправе по собственному усмотрению отказать</w:t>
            </w:r>
            <w:r w:rsidR="00DC3335" w:rsidRPr="00661691">
              <w:rPr>
                <w:rFonts w:ascii="Times New Roman" w:hAnsi="Times New Roman" w:cs="Times New Roman"/>
                <w:sz w:val="28"/>
                <w:szCs w:val="28"/>
              </w:rPr>
              <w:t>ся от всех предложений участников тендера (оферентов)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, а также отказаться от продажи предмета тендера на любом этапе, в том числе после окончания тендера</w:t>
            </w:r>
            <w:r w:rsidR="00E35B37" w:rsidRPr="006616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</w:t>
            </w:r>
            <w:r w:rsidR="00E36ABC" w:rsidRPr="00661691">
              <w:rPr>
                <w:rFonts w:ascii="Times New Roman" w:hAnsi="Times New Roman" w:cs="Times New Roman"/>
                <w:sz w:val="28"/>
                <w:szCs w:val="28"/>
              </w:rPr>
              <w:t>участникам тендера</w:t>
            </w:r>
          </w:p>
        </w:tc>
        <w:tc>
          <w:tcPr>
            <w:tcW w:w="6483" w:type="dxa"/>
            <w:vAlign w:val="center"/>
          </w:tcPr>
          <w:p w:rsidR="00EF363F" w:rsidRPr="00661691" w:rsidRDefault="00EF363F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К участию в </w:t>
            </w:r>
            <w:r w:rsidR="008643A8" w:rsidRPr="00661691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661691" w:rsidRDefault="00EF363F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– непроведение ликвидации претендента – юридического лица, </w:t>
            </w:r>
            <w:r w:rsidR="00981117" w:rsidRPr="00661691">
              <w:rPr>
                <w:rFonts w:ascii="Times New Roman" w:hAnsi="Times New Roman" w:cs="Times New Roman"/>
                <w:sz w:val="28"/>
                <w:szCs w:val="28"/>
              </w:rPr>
              <w:t>непроведение в отношении претендента процедур, применяемых, в делах о банкротстве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, отсутствие решения арбитражного суда о признании прет</w:t>
            </w:r>
            <w:r w:rsidR="00981117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ендента 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несостоятельным (банкротом) и об открытии конкурсного 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производства;</w:t>
            </w:r>
          </w:p>
          <w:p w:rsidR="00EF363F" w:rsidRPr="00661691" w:rsidRDefault="00EF363F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Pr="00661691" w:rsidRDefault="00EF363F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претендента - физического лица.</w:t>
            </w:r>
          </w:p>
          <w:p w:rsidR="00FC11F9" w:rsidRPr="00661691" w:rsidRDefault="00EF363F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</w:t>
            </w:r>
            <w:r w:rsidR="00E20DEA" w:rsidRPr="00661691">
              <w:rPr>
                <w:rFonts w:ascii="Times New Roman" w:hAnsi="Times New Roman" w:cs="Times New Roman"/>
                <w:sz w:val="28"/>
                <w:szCs w:val="28"/>
              </w:rPr>
              <w:t>тендера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приобретает претендент, допущенный к участию в </w:t>
            </w:r>
            <w:proofErr w:type="gramStart"/>
            <w:r w:rsidR="00E20DEA" w:rsidRPr="00661691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DFA" w:rsidRPr="00661691" w:rsidTr="006E0871">
        <w:tc>
          <w:tcPr>
            <w:tcW w:w="567" w:type="dxa"/>
            <w:vAlign w:val="center"/>
          </w:tcPr>
          <w:p w:rsidR="00713DFA" w:rsidRPr="00661691" w:rsidRDefault="00713DFA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предоставляемые претендентами для допуска к участию </w:t>
            </w:r>
            <w:proofErr w:type="gramStart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</w:p>
        </w:tc>
        <w:tc>
          <w:tcPr>
            <w:tcW w:w="6483" w:type="dxa"/>
            <w:vAlign w:val="center"/>
          </w:tcPr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16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Для проверки российского юридического лица должны быть представлены: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Анкета претендента</w:t>
            </w:r>
            <w:r w:rsidR="00B764FA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</w:t>
            </w:r>
            <w:r w:rsidR="006308DD" w:rsidRPr="006616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64FA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764FA" w:rsidRPr="00661691" w:rsidRDefault="00B764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Заявка претендента (приложение № </w:t>
            </w:r>
            <w:r w:rsidR="006308DD" w:rsidRPr="006616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Информация о цепочке собственников юридического лица</w:t>
            </w:r>
            <w:r w:rsidR="000C7C97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</w:t>
            </w:r>
            <w:r w:rsidR="00124841" w:rsidRPr="006616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C7C97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юридического лица;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Свидетельства о постановке на учет в налоговом органе; 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Письмо Госкомстата об учете в ЕГРПО; 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Бухгалтерский баланс и отчет о прибылях и убытках (формы № 1 и 2) на последнюю отчетную дату (с расшифровкой налога на имущество) и за последний отчетный год (с отметкой налогового органа о принятии);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Доверенность (оригинал) или иной документ, подтверждающий в соответствии с требованиями законодательства РФ полномочия лица, на подписание Договора купли-продажи Актива;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</w:t>
            </w:r>
            <w:r w:rsidR="00124841" w:rsidRPr="006616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16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Для проверки иностранного юридического лица должны быть представлены:</w:t>
            </w:r>
          </w:p>
          <w:p w:rsidR="00B764FA" w:rsidRPr="00661691" w:rsidRDefault="00B764FA" w:rsidP="00B764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Анкета претендента (приложение 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13DFA" w:rsidRPr="00661691" w:rsidRDefault="00B764FA" w:rsidP="00B764FA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Заявка претендента (приложение 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13DFA" w:rsidRPr="006616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Информация о цепочке собственников юридического лица</w:t>
            </w:r>
            <w:r w:rsidR="000C7C97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C7C97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Сертификат об учреждении или заменяющий его документ;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Учредительные или заменяющих их документы;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Сертификат (свидетельство) о полномочиях органов управления и/или сертификат (свидетельство), подтверждающий количество и полное имя (наименование) каждого директора;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Доверенность или иной документ, подтверждающий в соответствии с действующим применимым законодательством полномочия лица, потенциального подписанта Договора купли-продажи Актива;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Бухгалтерская (финансовая)  отчетность за последний отчетный период, а также за последний отчетный год (с пометкой налогового органа о принятии отчетности).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tabs>
                <w:tab w:val="left" w:pos="530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представляемые иностранным юридическим лицом, должны быть легализованы (или </w:t>
            </w:r>
            <w:proofErr w:type="spellStart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апостилированы</w:t>
            </w:r>
            <w:proofErr w:type="spellEnd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) в установленном законом порядке и сопровождаться нотариально заверенным переводом на русский язык.</w:t>
            </w: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16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Для проверки физических лиц должны быть представлены:</w:t>
            </w:r>
          </w:p>
          <w:p w:rsidR="00B764FA" w:rsidRPr="00661691" w:rsidRDefault="00B764FA" w:rsidP="00FF7FB0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Заявка претендента (приложение 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13DFA" w:rsidRPr="00661691" w:rsidRDefault="00713DFA" w:rsidP="00FF7FB0">
            <w:pPr>
              <w:pStyle w:val="a4"/>
              <w:numPr>
                <w:ilvl w:val="0"/>
                <w:numId w:val="3"/>
              </w:numPr>
              <w:tabs>
                <w:tab w:val="left" w:pos="579"/>
              </w:tabs>
              <w:spacing w:line="360" w:lineRule="exact"/>
              <w:ind w:left="0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Копия паспорта или иного документа (документов), удостоверяющего его личность и постоянное место жительства в </w:t>
            </w:r>
            <w:proofErr w:type="gramStart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gramEnd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с действующим применимым законодательством;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spacing w:line="360" w:lineRule="exact"/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Свидетельство о присвоении ИНН;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spacing w:line="360" w:lineRule="exact"/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Подтверждение согласия физического лица на обработку персональных данных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DFA" w:rsidRPr="00661691" w:rsidRDefault="00713DFA" w:rsidP="00713DFA">
            <w:pPr>
              <w:pStyle w:val="a4"/>
              <w:numPr>
                <w:ilvl w:val="0"/>
                <w:numId w:val="3"/>
              </w:numPr>
              <w:spacing w:line="360" w:lineRule="exact"/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 удостоверенное согласие супруга на совершение потенциальным покупателем сделки купли-продажи Объекта недвижимости на условиях, указанных в Договоре купли-продажи Объекта недвижимости. (В </w:t>
            </w:r>
            <w:proofErr w:type="gramStart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случае</w:t>
            </w:r>
            <w:proofErr w:type="gramEnd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если физическое лицо не состоит в браке, предоставляется нотариально заверенное заявление претендента о том, что он не состоит в браке)</w:t>
            </w:r>
          </w:p>
          <w:p w:rsidR="00713DFA" w:rsidRPr="00661691" w:rsidRDefault="00713DFA" w:rsidP="00713DFA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FA" w:rsidRPr="00661691" w:rsidRDefault="00713DFA" w:rsidP="00713DFA">
            <w:pPr>
              <w:spacing w:line="360" w:lineRule="exact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661691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Для поверки физических лиц – индивидуальных предпринимателей должны быть представлены:</w:t>
            </w:r>
          </w:p>
          <w:p w:rsidR="00FF7FB0" w:rsidRPr="00661691" w:rsidRDefault="00FF7FB0" w:rsidP="00FF7FB0">
            <w:pPr>
              <w:pStyle w:val="a4"/>
              <w:numPr>
                <w:ilvl w:val="0"/>
                <w:numId w:val="4"/>
              </w:numPr>
              <w:spacing w:line="36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Анкета претендента (приложение № </w:t>
            </w:r>
            <w:r w:rsidR="00661691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FF7FB0" w:rsidRPr="00661691" w:rsidRDefault="00FF7FB0" w:rsidP="00FF7FB0">
            <w:pPr>
              <w:pStyle w:val="a4"/>
              <w:numPr>
                <w:ilvl w:val="0"/>
                <w:numId w:val="4"/>
              </w:numPr>
              <w:spacing w:line="36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Заявка претендента (приложение № </w:t>
            </w:r>
            <w:r w:rsidR="00661691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713DFA" w:rsidRPr="00661691" w:rsidRDefault="00FF7FB0" w:rsidP="00713DFA">
            <w:pPr>
              <w:pStyle w:val="a4"/>
              <w:numPr>
                <w:ilvl w:val="0"/>
                <w:numId w:val="4"/>
              </w:numPr>
              <w:spacing w:line="360" w:lineRule="exact"/>
              <w:ind w:left="0" w:firstLine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опия паспорта или иного документа (документов), удостоверяющего личность и постоянное место жительство потенциального покупателя в </w:t>
            </w:r>
            <w:proofErr w:type="gramStart"/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соответствии</w:t>
            </w:r>
            <w:proofErr w:type="gramEnd"/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законодательством Российской Федерации;</w:t>
            </w:r>
          </w:p>
          <w:p w:rsidR="00713DFA" w:rsidRPr="00661691" w:rsidRDefault="00FF7FB0" w:rsidP="00713DFA">
            <w:pPr>
              <w:pStyle w:val="a4"/>
              <w:numPr>
                <w:ilvl w:val="0"/>
                <w:numId w:val="4"/>
              </w:numPr>
              <w:spacing w:line="360" w:lineRule="exact"/>
              <w:ind w:left="0" w:firstLine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видетельство о регистрации ИП;</w:t>
            </w:r>
          </w:p>
          <w:p w:rsidR="00713DFA" w:rsidRPr="00661691" w:rsidRDefault="00FF7FB0" w:rsidP="00713DFA">
            <w:pPr>
              <w:pStyle w:val="a4"/>
              <w:numPr>
                <w:ilvl w:val="0"/>
                <w:numId w:val="4"/>
              </w:numPr>
              <w:spacing w:line="360" w:lineRule="exact"/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видетельство о постановке ИП на учет в налоговом органе;</w:t>
            </w:r>
          </w:p>
          <w:p w:rsidR="00713DFA" w:rsidRPr="00661691" w:rsidRDefault="00FF7FB0" w:rsidP="00661691">
            <w:pPr>
              <w:pStyle w:val="a4"/>
              <w:numPr>
                <w:ilvl w:val="0"/>
                <w:numId w:val="4"/>
              </w:numPr>
              <w:spacing w:line="360" w:lineRule="exact"/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одтверждение согласия физического лица на обработку персональных данных</w:t>
            </w:r>
            <w:r w:rsidR="00616EC8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№ </w:t>
            </w:r>
            <w:r w:rsidR="00661691" w:rsidRPr="006616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16EC8" w:rsidRPr="006616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13DFA" w:rsidRPr="0066169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="0092313F" w:rsidRPr="00661691">
              <w:rPr>
                <w:rFonts w:ascii="Times New Roman" w:hAnsi="Times New Roman" w:cs="Times New Roman"/>
                <w:sz w:val="28"/>
                <w:szCs w:val="28"/>
              </w:rPr>
              <w:t>подачи</w:t>
            </w:r>
            <w:r w:rsidR="00E35B37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заявки</w:t>
            </w:r>
            <w:r w:rsidR="00D52F3E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тендере</w:t>
            </w:r>
          </w:p>
        </w:tc>
        <w:tc>
          <w:tcPr>
            <w:tcW w:w="6483" w:type="dxa"/>
            <w:vAlign w:val="center"/>
          </w:tcPr>
          <w:p w:rsidR="00410A78" w:rsidRPr="00661691" w:rsidRDefault="0092313F" w:rsidP="00B53B87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Заявка подается оператору ЭТП путем заполнения специализированной формы на ЭТП с возможностью загрузки дополнительных файлов. </w:t>
            </w:r>
          </w:p>
          <w:p w:rsidR="00205480" w:rsidRPr="00661691" w:rsidRDefault="00205480" w:rsidP="00B53B87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Заявка Участника  на участие в </w:t>
            </w:r>
            <w:proofErr w:type="gramStart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proofErr w:type="gramEnd"/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в обязательном порядке подписывается электронной подписью.</w:t>
            </w:r>
          </w:p>
        </w:tc>
      </w:tr>
      <w:tr w:rsidR="00410A78" w:rsidRPr="00661691" w:rsidTr="006E0871">
        <w:tc>
          <w:tcPr>
            <w:tcW w:w="567" w:type="dxa"/>
            <w:vAlign w:val="center"/>
          </w:tcPr>
          <w:p w:rsidR="00410A78" w:rsidRPr="00661691" w:rsidRDefault="00410A78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410A78" w:rsidRPr="00661691" w:rsidRDefault="00410A78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проведения тендера</w:t>
            </w:r>
          </w:p>
        </w:tc>
        <w:tc>
          <w:tcPr>
            <w:tcW w:w="6483" w:type="dxa"/>
            <w:vAlign w:val="center"/>
          </w:tcPr>
          <w:p w:rsidR="00AB401C" w:rsidRPr="00661691" w:rsidRDefault="00B204B6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Подробная информация размещена</w:t>
            </w:r>
            <w:r w:rsidR="00AB401C"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на ЭТП </w:t>
            </w:r>
            <w:r w:rsidR="00771A48" w:rsidRPr="00661691">
              <w:rPr>
                <w:rFonts w:ascii="Times New Roman" w:hAnsi="Times New Roman" w:cs="Times New Roman"/>
                <w:sz w:val="28"/>
                <w:szCs w:val="28"/>
              </w:rPr>
              <w:t>АО 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«ТЭК-Торг» по ссылке</w:t>
            </w:r>
            <w:r w:rsidR="004E1F51" w:rsidRPr="006616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480" w:rsidRPr="00661691">
              <w:rPr>
                <w:rFonts w:ascii="Times New Roman" w:hAnsi="Times New Roman"/>
                <w:color w:val="0000FF" w:themeColor="hyperlink"/>
                <w:sz w:val="28"/>
                <w:szCs w:val="28"/>
                <w:u w:val="single"/>
              </w:rPr>
              <w:t>https://www.tektorg.ru/sale/procedures</w:t>
            </w:r>
          </w:p>
        </w:tc>
      </w:tr>
      <w:tr w:rsidR="00205480" w:rsidRPr="00661691" w:rsidTr="00AF67B7">
        <w:tc>
          <w:tcPr>
            <w:tcW w:w="567" w:type="dxa"/>
            <w:vAlign w:val="center"/>
          </w:tcPr>
          <w:p w:rsidR="00205480" w:rsidRPr="00661691" w:rsidRDefault="00205480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05480" w:rsidRPr="00661691" w:rsidRDefault="00205480" w:rsidP="009461F9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Дата и время начала приема заявок</w:t>
            </w:r>
          </w:p>
        </w:tc>
        <w:tc>
          <w:tcPr>
            <w:tcW w:w="6483" w:type="dxa"/>
            <w:vAlign w:val="center"/>
          </w:tcPr>
          <w:p w:rsidR="00205480" w:rsidRPr="00661691" w:rsidRDefault="00205480" w:rsidP="009461F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момента размещения информационного сообщения Продавца о проведении Тендера на ЭТП</w:t>
            </w:r>
          </w:p>
        </w:tc>
      </w:tr>
      <w:tr w:rsidR="00205480" w:rsidRPr="00661691" w:rsidTr="006E0871">
        <w:tc>
          <w:tcPr>
            <w:tcW w:w="567" w:type="dxa"/>
            <w:vAlign w:val="center"/>
          </w:tcPr>
          <w:p w:rsidR="00205480" w:rsidRPr="00661691" w:rsidRDefault="00205480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205480" w:rsidRPr="00661691" w:rsidRDefault="00205480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Дата и время окончания приема заявок</w:t>
            </w:r>
          </w:p>
        </w:tc>
        <w:tc>
          <w:tcPr>
            <w:tcW w:w="6483" w:type="dxa"/>
            <w:vAlign w:val="center"/>
          </w:tcPr>
          <w:p w:rsidR="00205480" w:rsidRPr="00661691" w:rsidRDefault="00205480" w:rsidP="00C14FC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14F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C14F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мая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2019 г. в </w:t>
            </w:r>
            <w:r w:rsidR="00403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403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ч. (время сахалинское)    </w:t>
            </w:r>
          </w:p>
        </w:tc>
      </w:tr>
      <w:tr w:rsidR="00205480" w:rsidRPr="00661691" w:rsidTr="006E0871">
        <w:tc>
          <w:tcPr>
            <w:tcW w:w="567" w:type="dxa"/>
            <w:vAlign w:val="center"/>
          </w:tcPr>
          <w:p w:rsidR="00205480" w:rsidRPr="00661691" w:rsidRDefault="00205480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205480" w:rsidRPr="00661691" w:rsidRDefault="00205480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Дата и время начала тендера</w:t>
            </w:r>
          </w:p>
        </w:tc>
        <w:tc>
          <w:tcPr>
            <w:tcW w:w="6483" w:type="dxa"/>
            <w:vAlign w:val="center"/>
          </w:tcPr>
          <w:p w:rsidR="00205480" w:rsidRPr="00661691" w:rsidRDefault="00205480" w:rsidP="00C14FC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14F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C14F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июня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2019 г. в 1</w:t>
            </w:r>
            <w:r w:rsidR="007B08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:00 ч. (время сахалинское)     на ЭТП АО «ТЭК-Торг» (на странице данного открытого онлайн Тендера на сайте: </w:t>
            </w:r>
            <w:hyperlink r:id="rId8" w:history="1">
              <w:r w:rsidRPr="00661691">
                <w:rPr>
                  <w:rFonts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https://www.tektorg.ru/sale</w:t>
              </w:r>
            </w:hyperlink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в электронной форме в личном кабинете Участника электронных процедур.</w:t>
            </w:r>
          </w:p>
        </w:tc>
      </w:tr>
      <w:tr w:rsidR="000E40CA" w:rsidRPr="00661691" w:rsidTr="006E0871">
        <w:tc>
          <w:tcPr>
            <w:tcW w:w="567" w:type="dxa"/>
            <w:vAlign w:val="center"/>
          </w:tcPr>
          <w:p w:rsidR="000E40CA" w:rsidRPr="00661691" w:rsidRDefault="000E40CA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0E40CA" w:rsidRPr="00661691" w:rsidRDefault="000E40CA" w:rsidP="00D76D6F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подведения итогов:</w:t>
            </w:r>
          </w:p>
        </w:tc>
        <w:tc>
          <w:tcPr>
            <w:tcW w:w="6483" w:type="dxa"/>
            <w:vAlign w:val="center"/>
          </w:tcPr>
          <w:p w:rsidR="000E40CA" w:rsidRPr="00661691" w:rsidRDefault="000E40CA" w:rsidP="000C79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403C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C7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0C7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июля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2019 г. в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:00 ч. (время сахалинское)</w:t>
            </w:r>
          </w:p>
        </w:tc>
      </w:tr>
      <w:tr w:rsidR="000E40CA" w:rsidRPr="00661691" w:rsidTr="006E0871">
        <w:tc>
          <w:tcPr>
            <w:tcW w:w="567" w:type="dxa"/>
            <w:vAlign w:val="center"/>
          </w:tcPr>
          <w:p w:rsidR="000E40CA" w:rsidRPr="00661691" w:rsidRDefault="000E40CA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  <w:vAlign w:val="center"/>
          </w:tcPr>
          <w:p w:rsidR="000E40CA" w:rsidRPr="00661691" w:rsidRDefault="000E40CA" w:rsidP="006E08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Настоящее информационное сообщение не яв</w:t>
            </w:r>
            <w:bookmarkStart w:id="0" w:name="_GoBack"/>
            <w:bookmarkEnd w:id="0"/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ляется офертой или публичной офертой.</w:t>
            </w:r>
          </w:p>
          <w:p w:rsidR="000E40CA" w:rsidRPr="00661691" w:rsidRDefault="000E40CA" w:rsidP="006E08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вправе вносить изменения в любые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E40CA" w:rsidRPr="00661691" w:rsidRDefault="000E40CA" w:rsidP="006E08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0E40CA" w:rsidRPr="00661691" w:rsidRDefault="000E40CA" w:rsidP="006E087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0E40CA" w:rsidRPr="00661691" w:rsidTr="006E0871">
        <w:tc>
          <w:tcPr>
            <w:tcW w:w="567" w:type="dxa"/>
            <w:vAlign w:val="center"/>
          </w:tcPr>
          <w:p w:rsidR="000E40CA" w:rsidRPr="00661691" w:rsidRDefault="000E40CA" w:rsidP="006E087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  <w:vAlign w:val="center"/>
          </w:tcPr>
          <w:p w:rsidR="000E40CA" w:rsidRPr="00661691" w:rsidRDefault="000E40CA" w:rsidP="006E08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Контактные лица: </w:t>
            </w:r>
          </w:p>
          <w:p w:rsidR="000E40CA" w:rsidRPr="00661691" w:rsidRDefault="000E40CA" w:rsidP="006E0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Жук Виктория Викторовна </w:t>
            </w:r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Телефон: +7 (4242) 307-456;</w:t>
            </w:r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hyperlink r:id="rId9" w:history="1">
              <w:r w:rsidRPr="0066169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ZhukVV@smng.rosneft.ru</w:t>
              </w:r>
            </w:hyperlink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Галдынский Михаил Андреевич</w:t>
            </w:r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>телефон: +7 (4242) 307-540</w:t>
            </w:r>
          </w:p>
          <w:p w:rsidR="000E40CA" w:rsidRPr="00661691" w:rsidRDefault="000E40CA" w:rsidP="00DB78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691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hyperlink r:id="rId10" w:history="1">
              <w:r w:rsidRPr="0066169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GaldynskiyMA@smng.rosneft.ru</w:t>
              </w:r>
            </w:hyperlink>
          </w:p>
        </w:tc>
      </w:tr>
    </w:tbl>
    <w:p w:rsidR="00B53B87" w:rsidRPr="00661691" w:rsidRDefault="00B53B87" w:rsidP="00CB049C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</w:p>
    <w:p w:rsidR="00771A48" w:rsidRPr="00661691" w:rsidRDefault="00771A48" w:rsidP="00CB049C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>Приложения:</w:t>
      </w:r>
    </w:p>
    <w:p w:rsidR="00D85ECF" w:rsidRPr="00661691" w:rsidRDefault="00D85ECF" w:rsidP="00D85ECF">
      <w:pPr>
        <w:pStyle w:val="a4"/>
        <w:numPr>
          <w:ilvl w:val="0"/>
          <w:numId w:val="5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>Перечень имущества</w:t>
      </w:r>
    </w:p>
    <w:p w:rsidR="00771A48" w:rsidRPr="00661691" w:rsidRDefault="00771A48" w:rsidP="00D85ECF">
      <w:pPr>
        <w:pStyle w:val="a4"/>
        <w:numPr>
          <w:ilvl w:val="0"/>
          <w:numId w:val="5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>Фотографии имущества</w:t>
      </w:r>
    </w:p>
    <w:p w:rsidR="00771A48" w:rsidRPr="00661691" w:rsidRDefault="00771A48" w:rsidP="00616EC8">
      <w:pPr>
        <w:pStyle w:val="a4"/>
        <w:numPr>
          <w:ilvl w:val="0"/>
          <w:numId w:val="5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>Проект договора купли-продажи</w:t>
      </w:r>
    </w:p>
    <w:p w:rsidR="000C7C97" w:rsidRPr="00661691" w:rsidRDefault="000C7C97" w:rsidP="00616EC8">
      <w:pPr>
        <w:pStyle w:val="a4"/>
        <w:numPr>
          <w:ilvl w:val="0"/>
          <w:numId w:val="5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 xml:space="preserve">Форма представления информации о цепочке Собственников, включая конечных бенефициаров </w:t>
      </w:r>
    </w:p>
    <w:p w:rsidR="00205480" w:rsidRPr="00661691" w:rsidRDefault="00205480" w:rsidP="00616EC8">
      <w:pPr>
        <w:pStyle w:val="a4"/>
        <w:numPr>
          <w:ilvl w:val="0"/>
          <w:numId w:val="5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>Анкета участника</w:t>
      </w:r>
    </w:p>
    <w:p w:rsidR="0079502D" w:rsidRPr="00661691" w:rsidRDefault="00616EC8" w:rsidP="00616EC8">
      <w:pPr>
        <w:pStyle w:val="a4"/>
        <w:numPr>
          <w:ilvl w:val="0"/>
          <w:numId w:val="5"/>
        </w:numPr>
        <w:tabs>
          <w:tab w:val="left" w:pos="284"/>
        </w:tabs>
        <w:spacing w:after="0" w:line="360" w:lineRule="exact"/>
        <w:ind w:left="0" w:firstLine="0"/>
        <w:rPr>
          <w:rFonts w:ascii="Times New Roman" w:hAnsi="Times New Roman" w:cs="Times New Roman"/>
          <w:sz w:val="28"/>
          <w:szCs w:val="28"/>
        </w:rPr>
      </w:pPr>
      <w:r w:rsidRPr="00661691">
        <w:rPr>
          <w:rFonts w:ascii="Times New Roman" w:hAnsi="Times New Roman" w:cs="Times New Roman"/>
          <w:sz w:val="28"/>
          <w:szCs w:val="28"/>
        </w:rPr>
        <w:t>Форма подтверждения наличия согласий на обработку персональных данных</w:t>
      </w:r>
    </w:p>
    <w:sectPr w:rsidR="0079502D" w:rsidRPr="00661691" w:rsidSect="0081279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B7C25BF"/>
    <w:multiLevelType w:val="hybridMultilevel"/>
    <w:tmpl w:val="6FE29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242FB"/>
    <w:multiLevelType w:val="hybridMultilevel"/>
    <w:tmpl w:val="BF723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8F23AEF"/>
    <w:multiLevelType w:val="hybridMultilevel"/>
    <w:tmpl w:val="3A80C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25602"/>
    <w:rsid w:val="00044CCD"/>
    <w:rsid w:val="00070621"/>
    <w:rsid w:val="00086B73"/>
    <w:rsid w:val="00097C7E"/>
    <w:rsid w:val="000A4901"/>
    <w:rsid w:val="000B7FD1"/>
    <w:rsid w:val="000C4BD0"/>
    <w:rsid w:val="000C7902"/>
    <w:rsid w:val="000C7C97"/>
    <w:rsid w:val="000D688D"/>
    <w:rsid w:val="000E40CA"/>
    <w:rsid w:val="00122C20"/>
    <w:rsid w:val="00124841"/>
    <w:rsid w:val="00136CFD"/>
    <w:rsid w:val="00185D3D"/>
    <w:rsid w:val="0019209B"/>
    <w:rsid w:val="001D231B"/>
    <w:rsid w:val="001E12FF"/>
    <w:rsid w:val="001E69E8"/>
    <w:rsid w:val="001E6ECF"/>
    <w:rsid w:val="001F1E90"/>
    <w:rsid w:val="001F6151"/>
    <w:rsid w:val="00201331"/>
    <w:rsid w:val="00205480"/>
    <w:rsid w:val="00257D6C"/>
    <w:rsid w:val="002B2D10"/>
    <w:rsid w:val="002F789F"/>
    <w:rsid w:val="00306151"/>
    <w:rsid w:val="003222AE"/>
    <w:rsid w:val="0032665D"/>
    <w:rsid w:val="00352690"/>
    <w:rsid w:val="003570CF"/>
    <w:rsid w:val="00372F57"/>
    <w:rsid w:val="003A083D"/>
    <w:rsid w:val="003E233F"/>
    <w:rsid w:val="00400E0A"/>
    <w:rsid w:val="00403C89"/>
    <w:rsid w:val="00410A78"/>
    <w:rsid w:val="00455EB4"/>
    <w:rsid w:val="00470CE8"/>
    <w:rsid w:val="00472297"/>
    <w:rsid w:val="004E1F51"/>
    <w:rsid w:val="004E6B9A"/>
    <w:rsid w:val="00584B1D"/>
    <w:rsid w:val="00616EC8"/>
    <w:rsid w:val="00622CB0"/>
    <w:rsid w:val="006308DD"/>
    <w:rsid w:val="00630F54"/>
    <w:rsid w:val="0063717F"/>
    <w:rsid w:val="006528F1"/>
    <w:rsid w:val="0065418A"/>
    <w:rsid w:val="00661691"/>
    <w:rsid w:val="00691D72"/>
    <w:rsid w:val="006959CC"/>
    <w:rsid w:val="006A5B61"/>
    <w:rsid w:val="006B7799"/>
    <w:rsid w:val="006C1F5F"/>
    <w:rsid w:val="006E0871"/>
    <w:rsid w:val="006F26AB"/>
    <w:rsid w:val="00701A7E"/>
    <w:rsid w:val="00713DFA"/>
    <w:rsid w:val="0074150B"/>
    <w:rsid w:val="007467FC"/>
    <w:rsid w:val="00767554"/>
    <w:rsid w:val="00771A48"/>
    <w:rsid w:val="00781408"/>
    <w:rsid w:val="0079502D"/>
    <w:rsid w:val="007B08F4"/>
    <w:rsid w:val="007B48BB"/>
    <w:rsid w:val="007C4096"/>
    <w:rsid w:val="007F178A"/>
    <w:rsid w:val="007F1D52"/>
    <w:rsid w:val="007F7B9E"/>
    <w:rsid w:val="0081279F"/>
    <w:rsid w:val="00812946"/>
    <w:rsid w:val="0083481E"/>
    <w:rsid w:val="00842E7A"/>
    <w:rsid w:val="008643A8"/>
    <w:rsid w:val="008D72EA"/>
    <w:rsid w:val="008F6307"/>
    <w:rsid w:val="00903967"/>
    <w:rsid w:val="0092313F"/>
    <w:rsid w:val="00964F22"/>
    <w:rsid w:val="00981117"/>
    <w:rsid w:val="00992D69"/>
    <w:rsid w:val="009A1D81"/>
    <w:rsid w:val="009D6413"/>
    <w:rsid w:val="009D66B4"/>
    <w:rsid w:val="00A2225D"/>
    <w:rsid w:val="00A34E2A"/>
    <w:rsid w:val="00A42649"/>
    <w:rsid w:val="00A83451"/>
    <w:rsid w:val="00AB401C"/>
    <w:rsid w:val="00AB4403"/>
    <w:rsid w:val="00B04B23"/>
    <w:rsid w:val="00B204B6"/>
    <w:rsid w:val="00B46488"/>
    <w:rsid w:val="00B53B87"/>
    <w:rsid w:val="00B55F43"/>
    <w:rsid w:val="00B57322"/>
    <w:rsid w:val="00B764FA"/>
    <w:rsid w:val="00BE3849"/>
    <w:rsid w:val="00C14FC4"/>
    <w:rsid w:val="00C15700"/>
    <w:rsid w:val="00C23267"/>
    <w:rsid w:val="00C23F4D"/>
    <w:rsid w:val="00C73171"/>
    <w:rsid w:val="00C84B2C"/>
    <w:rsid w:val="00C87790"/>
    <w:rsid w:val="00CB049C"/>
    <w:rsid w:val="00CC5CE3"/>
    <w:rsid w:val="00CD1AE1"/>
    <w:rsid w:val="00CD2BF4"/>
    <w:rsid w:val="00D04468"/>
    <w:rsid w:val="00D04BB8"/>
    <w:rsid w:val="00D112F9"/>
    <w:rsid w:val="00D42AA3"/>
    <w:rsid w:val="00D43B60"/>
    <w:rsid w:val="00D46093"/>
    <w:rsid w:val="00D52F3E"/>
    <w:rsid w:val="00D74FB6"/>
    <w:rsid w:val="00D85ECF"/>
    <w:rsid w:val="00DA0593"/>
    <w:rsid w:val="00DB5E76"/>
    <w:rsid w:val="00DB78C1"/>
    <w:rsid w:val="00DC3335"/>
    <w:rsid w:val="00E01539"/>
    <w:rsid w:val="00E05137"/>
    <w:rsid w:val="00E20DEA"/>
    <w:rsid w:val="00E35B37"/>
    <w:rsid w:val="00E36ABC"/>
    <w:rsid w:val="00E4168D"/>
    <w:rsid w:val="00E62CC1"/>
    <w:rsid w:val="00E945BD"/>
    <w:rsid w:val="00EA6ACF"/>
    <w:rsid w:val="00EB3F76"/>
    <w:rsid w:val="00EB734D"/>
    <w:rsid w:val="00EC03FF"/>
    <w:rsid w:val="00EC37CD"/>
    <w:rsid w:val="00EC43B3"/>
    <w:rsid w:val="00EC4672"/>
    <w:rsid w:val="00EE22B0"/>
    <w:rsid w:val="00EF363F"/>
    <w:rsid w:val="00F03BE6"/>
    <w:rsid w:val="00F312B8"/>
    <w:rsid w:val="00F33883"/>
    <w:rsid w:val="00F759C6"/>
    <w:rsid w:val="00F83CE6"/>
    <w:rsid w:val="00FC11F9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4264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4264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4264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4264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426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A4264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4264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4264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4264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426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/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ektorg.ru/sale/procedur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aldynskiyMA@smng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hukVV@smng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1477-5839-436E-ACA0-E7D819FB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Mikhail A. Galdynskiy</cp:lastModifiedBy>
  <cp:revision>6</cp:revision>
  <cp:lastPrinted>2019-02-14T07:06:00Z</cp:lastPrinted>
  <dcterms:created xsi:type="dcterms:W3CDTF">2019-02-27T08:20:00Z</dcterms:created>
  <dcterms:modified xsi:type="dcterms:W3CDTF">2019-03-22T03:30:00Z</dcterms:modified>
</cp:coreProperties>
</file>